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6FC" w:rsidRDefault="00AD06FC" w:rsidP="008472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729F">
        <w:t xml:space="preserve"> </w:t>
      </w:r>
      <w:r w:rsidR="0084729F">
        <w:t xml:space="preserve">                                                                                                                                          </w:t>
      </w:r>
      <w:r w:rsidR="0084729F">
        <w:rPr>
          <w:rFonts w:ascii="Times New Roman" w:hAnsi="Times New Roman" w:cs="Times New Roman"/>
          <w:sz w:val="24"/>
          <w:szCs w:val="24"/>
        </w:rPr>
        <w:t>Приложение</w:t>
      </w:r>
      <w:r w:rsidR="005270A8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84729F" w:rsidRDefault="0084729F" w:rsidP="008472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к </w:t>
      </w:r>
      <w:r w:rsidR="00EE0BE3">
        <w:rPr>
          <w:rFonts w:ascii="Times New Roman" w:hAnsi="Times New Roman" w:cs="Times New Roman"/>
          <w:sz w:val="24"/>
          <w:szCs w:val="24"/>
        </w:rPr>
        <w:t xml:space="preserve">Дополнительному </w:t>
      </w:r>
      <w:r>
        <w:rPr>
          <w:rFonts w:ascii="Times New Roman" w:hAnsi="Times New Roman" w:cs="Times New Roman"/>
          <w:sz w:val="24"/>
          <w:szCs w:val="24"/>
        </w:rPr>
        <w:t>соглашению</w:t>
      </w:r>
    </w:p>
    <w:p w:rsidR="0084729F" w:rsidRDefault="0084729F" w:rsidP="008472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33569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B1189">
        <w:rPr>
          <w:rFonts w:ascii="Times New Roman" w:hAnsi="Times New Roman" w:cs="Times New Roman"/>
          <w:sz w:val="24"/>
          <w:szCs w:val="24"/>
        </w:rPr>
        <w:t>29 августа</w:t>
      </w:r>
      <w:bookmarkStart w:id="0" w:name="_GoBack"/>
      <w:bookmarkEnd w:id="0"/>
      <w:r w:rsidR="00EE0B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646AE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4729F" w:rsidRPr="004C45C1" w:rsidRDefault="0084729F" w:rsidP="006642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26E84" w:rsidRDefault="00664220" w:rsidP="006642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64220">
        <w:rPr>
          <w:rFonts w:ascii="Times New Roman" w:hAnsi="Times New Roman" w:cs="Times New Roman"/>
          <w:sz w:val="24"/>
          <w:szCs w:val="24"/>
        </w:rPr>
        <w:t xml:space="preserve">         </w:t>
      </w:r>
      <w:r w:rsidR="00226E84" w:rsidRPr="004C45C1">
        <w:rPr>
          <w:rFonts w:ascii="Times New Roman" w:hAnsi="Times New Roman" w:cs="Times New Roman"/>
          <w:sz w:val="24"/>
          <w:szCs w:val="24"/>
        </w:rPr>
        <w:t xml:space="preserve">Показатели результативности деятельности медицинских организаций,  имеющих прикрепленное население, финансируемых по </w:t>
      </w:r>
      <w:proofErr w:type="spellStart"/>
      <w:r w:rsidR="00226E84" w:rsidRPr="004C45C1">
        <w:rPr>
          <w:rFonts w:ascii="Times New Roman" w:hAnsi="Times New Roman" w:cs="Times New Roman"/>
          <w:sz w:val="24"/>
          <w:szCs w:val="24"/>
        </w:rPr>
        <w:t>подушевому</w:t>
      </w:r>
      <w:proofErr w:type="spellEnd"/>
      <w:r w:rsidR="00226E84" w:rsidRPr="004C45C1">
        <w:rPr>
          <w:rFonts w:ascii="Times New Roman" w:hAnsi="Times New Roman" w:cs="Times New Roman"/>
          <w:sz w:val="24"/>
          <w:szCs w:val="24"/>
        </w:rPr>
        <w:t xml:space="preserve"> нормативу финансирования медицинской помощи в амбулаторных условиях, а также по всем видам и условиям предоставляемой медицинской помощи</w:t>
      </w:r>
      <w:r w:rsidR="00226E84" w:rsidRPr="00226E84">
        <w:rPr>
          <w:rFonts w:ascii="Times New Roman" w:hAnsi="Times New Roman" w:cs="Times New Roman"/>
          <w:sz w:val="26"/>
          <w:szCs w:val="26"/>
        </w:rPr>
        <w:t xml:space="preserve">, </w:t>
      </w:r>
      <w:r w:rsidR="00226E84" w:rsidRPr="004C45C1">
        <w:rPr>
          <w:rFonts w:ascii="Times New Roman" w:hAnsi="Times New Roman" w:cs="Times New Roman"/>
          <w:sz w:val="24"/>
          <w:szCs w:val="24"/>
        </w:rPr>
        <w:t>и критерии их оценки</w:t>
      </w:r>
      <w:r w:rsidR="004C45C1">
        <w:rPr>
          <w:rFonts w:ascii="Times New Roman" w:hAnsi="Times New Roman" w:cs="Times New Roman"/>
          <w:sz w:val="24"/>
          <w:szCs w:val="24"/>
        </w:rPr>
        <w:t xml:space="preserve"> </w:t>
      </w:r>
      <w:r w:rsidR="00AD1F01">
        <w:rPr>
          <w:rFonts w:ascii="Times New Roman" w:hAnsi="Times New Roman" w:cs="Times New Roman"/>
          <w:sz w:val="24"/>
          <w:szCs w:val="24"/>
        </w:rPr>
        <w:t xml:space="preserve">с </w:t>
      </w:r>
      <w:r w:rsidR="00EE0BE3">
        <w:rPr>
          <w:rFonts w:ascii="Times New Roman" w:hAnsi="Times New Roman" w:cs="Times New Roman"/>
          <w:sz w:val="24"/>
          <w:szCs w:val="24"/>
        </w:rPr>
        <w:t>21 июля</w:t>
      </w:r>
      <w:r w:rsidR="00AD1F01">
        <w:rPr>
          <w:rFonts w:ascii="Times New Roman" w:hAnsi="Times New Roman" w:cs="Times New Roman"/>
          <w:sz w:val="24"/>
          <w:szCs w:val="24"/>
        </w:rPr>
        <w:t xml:space="preserve"> </w:t>
      </w:r>
      <w:r w:rsidR="005C1CBB">
        <w:rPr>
          <w:rFonts w:ascii="Times New Roman" w:hAnsi="Times New Roman" w:cs="Times New Roman"/>
          <w:sz w:val="24"/>
          <w:szCs w:val="24"/>
        </w:rPr>
        <w:t xml:space="preserve"> </w:t>
      </w:r>
      <w:r w:rsidR="00226E84" w:rsidRPr="004C45C1">
        <w:rPr>
          <w:rFonts w:ascii="Times New Roman" w:hAnsi="Times New Roman" w:cs="Times New Roman"/>
          <w:sz w:val="24"/>
          <w:szCs w:val="24"/>
        </w:rPr>
        <w:t>202</w:t>
      </w:r>
      <w:r w:rsidR="00646AEE">
        <w:rPr>
          <w:rFonts w:ascii="Times New Roman" w:hAnsi="Times New Roman" w:cs="Times New Roman"/>
          <w:sz w:val="24"/>
          <w:szCs w:val="24"/>
        </w:rPr>
        <w:t>5</w:t>
      </w:r>
      <w:r w:rsidR="00226E84" w:rsidRPr="004C45C1">
        <w:rPr>
          <w:rFonts w:ascii="Times New Roman" w:hAnsi="Times New Roman" w:cs="Times New Roman"/>
          <w:sz w:val="24"/>
          <w:szCs w:val="24"/>
        </w:rPr>
        <w:t xml:space="preserve"> год</w:t>
      </w:r>
      <w:r w:rsidR="005C1CBB">
        <w:rPr>
          <w:rFonts w:ascii="Times New Roman" w:hAnsi="Times New Roman" w:cs="Times New Roman"/>
          <w:sz w:val="24"/>
          <w:szCs w:val="24"/>
        </w:rPr>
        <w:t>а</w:t>
      </w:r>
    </w:p>
    <w:p w:rsidR="00EF2620" w:rsidRPr="004C45C1" w:rsidRDefault="00EF2620" w:rsidP="004C45C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C45C1" w:rsidRDefault="00AD1F01" w:rsidP="004C45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02A3A">
        <w:rPr>
          <w:rFonts w:ascii="Times New Roman" w:hAnsi="Times New Roman" w:cs="Times New Roman"/>
          <w:b/>
          <w:sz w:val="24"/>
          <w:szCs w:val="24"/>
        </w:rPr>
        <w:t xml:space="preserve">Блок 1. </w:t>
      </w:r>
      <w:r w:rsidR="00B02A3A" w:rsidRPr="000A3ACC">
        <w:rPr>
          <w:rFonts w:ascii="Times New Roman" w:hAnsi="Times New Roman" w:cs="Times New Roman"/>
          <w:b/>
          <w:sz w:val="24"/>
          <w:szCs w:val="24"/>
        </w:rPr>
        <w:t>Показатели результативности деятельности медицинских организаций, оказывающих медицинскую помощь взрослому населению (в возрасте 18 лет и старше</w:t>
      </w:r>
      <w:r w:rsidR="00B02A3A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pPr w:leftFromText="180" w:rightFromText="180" w:vertAnchor="text" w:horzAnchor="margin" w:tblpXSpec="right" w:tblpY="91"/>
        <w:tblOverlap w:val="never"/>
        <w:tblW w:w="10513" w:type="dxa"/>
        <w:tblLayout w:type="fixed"/>
        <w:tblLook w:val="04A0" w:firstRow="1" w:lastRow="0" w:firstColumn="1" w:lastColumn="0" w:noHBand="0" w:noVBand="1"/>
      </w:tblPr>
      <w:tblGrid>
        <w:gridCol w:w="675"/>
        <w:gridCol w:w="4169"/>
        <w:gridCol w:w="84"/>
        <w:gridCol w:w="2468"/>
        <w:gridCol w:w="2267"/>
        <w:gridCol w:w="84"/>
        <w:gridCol w:w="766"/>
      </w:tblGrid>
      <w:tr w:rsidR="00AD1F01" w:rsidRPr="00492AEB" w:rsidTr="00523C2F">
        <w:trPr>
          <w:trHeight w:val="977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Предположи-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тельный результат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Индикаторы выполнения показателя ***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Макс. балл**</w:t>
            </w:r>
          </w:p>
        </w:tc>
      </w:tr>
      <w:tr w:rsidR="00F2283D" w:rsidRPr="00492AEB" w:rsidTr="00EF2620">
        <w:trPr>
          <w:trHeight w:val="420"/>
        </w:trPr>
        <w:tc>
          <w:tcPr>
            <w:tcW w:w="9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83D" w:rsidRPr="00492AEB" w:rsidRDefault="00F2283D" w:rsidP="00AD1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Оценка эффективности профилактических мероприятий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83D" w:rsidRPr="00492AEB" w:rsidRDefault="00F2283D" w:rsidP="008826D8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8826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</w:tr>
      <w:tr w:rsidR="00AD1F01" w:rsidRPr="00492AEB" w:rsidTr="00272365">
        <w:trPr>
          <w:trHeight w:val="6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F01" w:rsidRPr="00492AEB" w:rsidRDefault="00F83191" w:rsidP="00AD1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831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 лиц в возрасте от 18 до 39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D1F01" w:rsidRPr="00492AEB" w:rsidTr="00272365">
        <w:trPr>
          <w:trHeight w:val="5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взрослых пациентов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с болезнями системы кровообращения, выявленными впервые при профилактических медицинских осмотрах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и диспансеризации за период,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от общего числа взрослых пациентов с болезнями системы кровообращения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впервые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жизни установленным диагнозом за период.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показателя 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&lt; 5 % -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0 баллов;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≥ 5 % -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1 балл;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≥ 10 % -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2 балла;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- 1 балл;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Максимально возможное значение - 2 балла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AD1F01" w:rsidRPr="00492AEB" w:rsidTr="006D0702">
        <w:trPr>
          <w:trHeight w:val="25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F01" w:rsidRPr="00492AEB" w:rsidRDefault="00AD1F01" w:rsidP="00782E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взрослых пациентов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с </w:t>
            </w:r>
            <w:r w:rsidR="00782E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подозрением на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</w:t>
            </w:r>
            <w:r w:rsidR="00782E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подозрением на злокачественное новообразование или вп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ервые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в жизни установленным диагнозом злокачественное новообразование за период.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D1F01" w:rsidRPr="00492AEB" w:rsidTr="00272365">
        <w:trPr>
          <w:trHeight w:val="12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F01" w:rsidRPr="00492AEB" w:rsidRDefault="00782E87" w:rsidP="00782E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82E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взрослых с установленным диагнозом хроническая </w:t>
            </w:r>
            <w:proofErr w:type="spellStart"/>
            <w:r w:rsidRPr="00782E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обструктивная</w:t>
            </w:r>
            <w:proofErr w:type="spellEnd"/>
            <w:r w:rsidRPr="00782E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болезнь легких, выявленным впервые при </w:t>
            </w:r>
            <w:r w:rsidRPr="00782E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782E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обструктивная</w:t>
            </w:r>
            <w:proofErr w:type="spellEnd"/>
            <w:r w:rsidRPr="00782E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легочная болезнь за период.</w:t>
            </w:r>
            <w:proofErr w:type="gram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Прирост показателя 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за период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по отношению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к показателю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Прирост &lt; 5 % -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0 баллов;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≥ 5 % -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0,5 балла;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Прирост ≥ 10 % -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1 балл;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- 0,5 балла;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Максимально возможное значение - 1 балл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AD1F01" w:rsidRPr="00492AEB" w:rsidTr="00272365">
        <w:trPr>
          <w:trHeight w:val="23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F01" w:rsidRPr="00492AEB" w:rsidRDefault="00782E87" w:rsidP="00AD1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2E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782E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proofErr w:type="gramEnd"/>
            <w:r w:rsidRPr="00782E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впервые </w:t>
            </w:r>
            <w:proofErr w:type="gramStart"/>
            <w:r w:rsidRPr="00782E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gramEnd"/>
            <w:r w:rsidRPr="00782E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показателя 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за период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по отношению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к показателю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&lt; 5 % -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0 баллов;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≥ 5 % -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0,5 балла;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Прирост ≥ 10 % -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1 балл;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- 0,5 балла;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Максимально возможное значение - 1 балл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AD1F01" w:rsidRPr="00492AEB" w:rsidTr="00272365">
        <w:trPr>
          <w:trHeight w:val="15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F01" w:rsidRPr="00492AEB" w:rsidRDefault="00F83191" w:rsidP="00646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831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 взрослых с подозрением на злокачественное новообразование органов дыхания, выявленным впервые при профилактическом медицинском осмотре или диспансеризации,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D1F01" w:rsidRPr="00492AEB" w:rsidTr="00EF2620">
        <w:trPr>
          <w:trHeight w:val="258"/>
        </w:trPr>
        <w:tc>
          <w:tcPr>
            <w:tcW w:w="10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Оценка эффективности диспансерного наблюдения</w:t>
            </w:r>
          </w:p>
        </w:tc>
      </w:tr>
      <w:tr w:rsidR="00AD1F01" w:rsidRPr="00492AEB" w:rsidTr="00FF4251">
        <w:trPr>
          <w:trHeight w:val="23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F01" w:rsidRPr="00492AEB" w:rsidRDefault="00F83191" w:rsidP="00272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F831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 взрослых с болезнями системы кровообращения</w:t>
            </w:r>
            <w:r w:rsidR="00F325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*</w:t>
            </w:r>
            <w:r w:rsidRPr="00F831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F831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ангиопластика</w:t>
            </w:r>
            <w:proofErr w:type="spellEnd"/>
            <w:r w:rsidRPr="00F831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коронарных артерий со </w:t>
            </w:r>
            <w:proofErr w:type="spellStart"/>
            <w:r w:rsidRPr="00F831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стентированием</w:t>
            </w:r>
            <w:proofErr w:type="spellEnd"/>
            <w:r w:rsidRPr="00F831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831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катетерная</w:t>
            </w:r>
            <w:proofErr w:type="spellEnd"/>
            <w:r w:rsidRPr="00F831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абляция по поводу сердечно-сосудистых заболеваний), состоящих под диспансерным наблюдением, от общего числа взрослых</w:t>
            </w:r>
            <w:proofErr w:type="gramEnd"/>
            <w:r w:rsidRPr="00F831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831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пациентов с болезнями системы кровообращения  с высоким риском развития неблагоприятных сердечно-</w:t>
            </w:r>
            <w:r w:rsidRPr="00F831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</w:t>
            </w:r>
            <w:r w:rsidR="002723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</w:t>
            </w:r>
            <w:r w:rsidRPr="00F831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ердечной</w:t>
            </w:r>
            <w:r w:rsidR="002723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831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недостаточностью, а также которым выполнены аортокоронарное шунтирование, </w:t>
            </w:r>
            <w:proofErr w:type="spellStart"/>
            <w:r w:rsidRPr="00F831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ангиопластика</w:t>
            </w:r>
            <w:proofErr w:type="spellEnd"/>
            <w:r w:rsidRPr="00F831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коронарных артерий со </w:t>
            </w:r>
            <w:proofErr w:type="spellStart"/>
            <w:r w:rsidRPr="00F831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стентированием</w:t>
            </w:r>
            <w:proofErr w:type="spellEnd"/>
            <w:r w:rsidRPr="00F831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831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катетерная</w:t>
            </w:r>
            <w:proofErr w:type="spellEnd"/>
            <w:r w:rsidRPr="00F831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абляция по поводу сердечно-сосудистых заболеваний).</w:t>
            </w:r>
            <w:proofErr w:type="gramEnd"/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D1F01" w:rsidRPr="00492AEB" w:rsidTr="00FF4251">
        <w:trPr>
          <w:trHeight w:val="43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F01" w:rsidRPr="00492AEB" w:rsidRDefault="00AD1F01" w:rsidP="00AD1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F01" w:rsidRPr="00492AEB" w:rsidRDefault="00F83191" w:rsidP="00272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831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 лиц 18 лет и старше, состоявших под диспансерным наблюдением по поводу болезней системы кровообращения</w:t>
            </w:r>
            <w:r w:rsidR="00F325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*</w:t>
            </w:r>
            <w:r w:rsidRPr="00F831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госпитализированных в связи с обострениями или осложнениями </w:t>
            </w:r>
            <w:r w:rsidR="002723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болезней системы кровообращения</w:t>
            </w:r>
            <w:r w:rsidRPr="00F8319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по поводу которых пациент состоит на диспансерном наблюдении, от всех лиц соответствующего возраста, состоявших на диспансерном наблюдении по поводу болезней системы кровообращения за период.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D1F01" w:rsidRPr="00492AEB" w:rsidTr="00FF4251">
        <w:trPr>
          <w:trHeight w:val="20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F01" w:rsidRPr="00492AEB" w:rsidRDefault="00AD1F01" w:rsidP="00782E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</w:t>
            </w:r>
            <w:r w:rsidR="00782E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взрослых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впервые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жизни установленным диагнозом болезни системы кровообращения за период. 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100% плана или более - 1 балл;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AD1F01" w:rsidRPr="00492AEB" w:rsidTr="00FF4251">
        <w:trPr>
          <w:trHeight w:val="23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F01" w:rsidRPr="00492AEB" w:rsidRDefault="00AD1F01" w:rsidP="00782E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</w:t>
            </w:r>
            <w:r w:rsidR="00782E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взрослых</w:t>
            </w:r>
            <w:r w:rsidR="00782E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 установленным диагнозом</w:t>
            </w:r>
            <w:r w:rsidR="00782E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х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роническая</w:t>
            </w:r>
            <w:r w:rsidR="00782E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обструктивная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впервые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жизни установленным диагнозом хроническая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обструктивная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болезнь легких за период.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100% плана или более - 1 балл;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AD1F01" w:rsidRPr="00492AEB" w:rsidTr="00FF4251">
        <w:trPr>
          <w:trHeight w:val="93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F01" w:rsidRPr="00492AEB" w:rsidRDefault="00FF4251" w:rsidP="00FF42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</w:t>
            </w:r>
            <w:r w:rsidR="00AD1F01"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взрослых с установленным диагнозом сахарный диабет, в отношении которых установлено диспансерное наблюдение </w:t>
            </w:r>
            <w:r w:rsidR="00AD1F01"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за период, от общего числа взрослых </w:t>
            </w:r>
            <w:r w:rsidR="00AD1F01"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пациентов </w:t>
            </w:r>
            <w:proofErr w:type="gramStart"/>
            <w:r w:rsidR="00AD1F01"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proofErr w:type="gramEnd"/>
            <w:r w:rsidR="00AD1F01"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впервые </w:t>
            </w:r>
            <w:r w:rsidR="00AD1F01"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proofErr w:type="gramStart"/>
            <w:r w:rsidR="00AD1F01"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gramEnd"/>
            <w:r w:rsidR="00AD1F01"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Достижение планового показателя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100% плана или более - 2 балла;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- 1 балл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AD1F01" w:rsidRPr="00492AEB" w:rsidTr="00FF4251">
        <w:trPr>
          <w:trHeight w:val="2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F01" w:rsidRPr="00492AEB" w:rsidRDefault="00FF4251" w:rsidP="00FF42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F4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F4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взрослых,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F4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Уменьшение &lt; 5 % - 0 баллов;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Уменьшение ≥ 5 % - 0,5 балла;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Уменьшение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≥ 10 % - 1 балл;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Ниже среднего - 0,5 балла;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Минимально возможное значение - 1 балл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AD1F01" w:rsidRPr="00492AEB" w:rsidTr="00FF4251">
        <w:trPr>
          <w:trHeight w:val="25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F01" w:rsidRPr="00492AEB" w:rsidRDefault="00FF4251" w:rsidP="00FF42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 взрослых</w:t>
            </w:r>
            <w:r w:rsidR="00AD1F01"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повторно госпитализированных за период по причине заболеваний </w:t>
            </w:r>
            <w:proofErr w:type="gramStart"/>
            <w:r w:rsidR="00AD1F01"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сердечно-сосудистой</w:t>
            </w:r>
            <w:proofErr w:type="gramEnd"/>
            <w:r w:rsidR="00AD1F01"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системы или их осложнений в течение года </w:t>
            </w:r>
            <w:r w:rsidR="00AD1F01"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с момента предыдущей госпитализации, от общего числа взрослых, госпитализированных за период по причине заболеваний сердечно-сосудистой системы или </w:t>
            </w:r>
            <w:r w:rsidR="00AD1F01"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их осложнений.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Уменьшение &lt; 3 % - 0 баллов;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Уменьшение ≥ 3 % - 1 балл;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Уменьшение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≥ 7 % - 2 балла;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Ниже среднего - 1 балл;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Минимально возможное значение - 2 балла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AD1F01" w:rsidRPr="00492AEB" w:rsidTr="00FF4251">
        <w:trPr>
          <w:trHeight w:val="25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F01" w:rsidRPr="00492AEB" w:rsidRDefault="00AD1F01" w:rsidP="00887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 взрослых, находящихся под диспансерным наблюдением по поводу сахарного диабета, у которых впервые</w:t>
            </w:r>
            <w:r w:rsidR="00FF4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зарегистрированы осложнения</w:t>
            </w:r>
            <w:r w:rsidR="00FF4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 период (диабетическая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ретинопатия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диабет</w:t>
            </w:r>
            <w:r w:rsidR="008876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ическая стопа), от общего числа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находящихся под диспансерным наблюдением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по поводу сахарного диабета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период.</w:t>
            </w:r>
            <w:proofErr w:type="gramEnd"/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Уменьшение &lt; 5 % - 0 баллов;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Уменьшение ≥ 5 % - 0,5 балла;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Уменьшение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≥ 10 % - 1 балл;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Ниже среднего - 0,5 балла;</w:t>
            </w:r>
          </w:p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Минимально возможное значение - 1 балл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F01" w:rsidRPr="00492AEB" w:rsidRDefault="00AD1F01" w:rsidP="00AD1F0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</w:tbl>
    <w:p w:rsidR="00EF2620" w:rsidRDefault="00EF2620" w:rsidP="00CD344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F2620" w:rsidRDefault="00EF2620" w:rsidP="00CD344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F2620" w:rsidRPr="00EF2620" w:rsidRDefault="00CD3440" w:rsidP="00EF26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02A3A">
        <w:rPr>
          <w:rFonts w:ascii="Times New Roman" w:hAnsi="Times New Roman" w:cs="Times New Roman"/>
          <w:b/>
          <w:sz w:val="24"/>
          <w:szCs w:val="24"/>
        </w:rPr>
        <w:t xml:space="preserve">Блок 2. </w:t>
      </w:r>
      <w:r w:rsidR="00B02A3A" w:rsidRPr="000A3ACC">
        <w:rPr>
          <w:rFonts w:ascii="Times New Roman" w:hAnsi="Times New Roman" w:cs="Times New Roman"/>
          <w:b/>
          <w:sz w:val="24"/>
          <w:szCs w:val="24"/>
        </w:rPr>
        <w:t>Показатели результативности деятельности медицинских организаций, оказывающих медицинскую помощь детскому населению (от 0 до 17 лет включительно)</w:t>
      </w:r>
    </w:p>
    <w:tbl>
      <w:tblPr>
        <w:tblpPr w:leftFromText="180" w:rightFromText="180" w:vertAnchor="text" w:tblpX="142" w:tblpY="1"/>
        <w:tblOverlap w:val="never"/>
        <w:tblW w:w="10598" w:type="dxa"/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34"/>
        <w:gridCol w:w="2693"/>
        <w:gridCol w:w="2268"/>
        <w:gridCol w:w="817"/>
      </w:tblGrid>
      <w:tr w:rsidR="00CD3440" w:rsidRPr="00492AEB" w:rsidTr="00EF2620">
        <w:trPr>
          <w:trHeight w:val="8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40" w:rsidRPr="00492AEB" w:rsidRDefault="00CD3440" w:rsidP="00F22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440" w:rsidRPr="00492AEB" w:rsidRDefault="00CD3440" w:rsidP="00F22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Предположи-</w:t>
            </w:r>
          </w:p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тельный результат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Индикаторы выполнения показателя ***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Макс. балл**</w:t>
            </w:r>
          </w:p>
        </w:tc>
      </w:tr>
      <w:tr w:rsidR="00CD3440" w:rsidRPr="00492AEB" w:rsidTr="00EF2620">
        <w:trPr>
          <w:trHeight w:val="41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Оценка эффективности профилактических мероприятий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и диспансерного наблюдения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</w:tr>
      <w:tr w:rsidR="00CD3440" w:rsidRPr="00492AEB" w:rsidTr="00EF2620">
        <w:trPr>
          <w:trHeight w:val="8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40" w:rsidRPr="00492AEB" w:rsidRDefault="00CD3440" w:rsidP="00F22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40" w:rsidRPr="00492AEB" w:rsidRDefault="00CD3440" w:rsidP="00F22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100% плана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или более - 1 балл;</w:t>
            </w:r>
          </w:p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CD3440" w:rsidRPr="00492AEB" w:rsidTr="00EF2620">
        <w:trPr>
          <w:trHeight w:val="23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40" w:rsidRPr="00492AEB" w:rsidRDefault="00CD3440" w:rsidP="00F22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40" w:rsidRPr="00492AEB" w:rsidRDefault="00CD3440" w:rsidP="00F22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костно-мышечной системы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и соединительной ткани за период, от общего числа детей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впервые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жизни установленными диагнозами болезней костно-мышечной системы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и соединительной ткани за период.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100 % от числа подлежащих диспансерному наблюдению - 1 балл;</w:t>
            </w:r>
          </w:p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CD3440" w:rsidRPr="00492AEB" w:rsidTr="00EF2620">
        <w:trPr>
          <w:trHeight w:val="21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40" w:rsidRPr="00492AEB" w:rsidRDefault="00CD3440" w:rsidP="00F22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40" w:rsidRPr="00492AEB" w:rsidRDefault="00CD3440" w:rsidP="00F22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впервые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100 % от числа подлежащих диспансерному наблюдению - 1 балл;</w:t>
            </w:r>
          </w:p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CD3440" w:rsidRPr="00492AEB" w:rsidTr="00EF2620">
        <w:trPr>
          <w:trHeight w:val="19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40" w:rsidRPr="00492AEB" w:rsidRDefault="00CD3440" w:rsidP="00F22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40" w:rsidRPr="00492AEB" w:rsidRDefault="00CD3440" w:rsidP="00F22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от общего числа детей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впервые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жизни установленными диагнозами болезней органов пищеварения за период.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100 % от числа подлежащих диспансерному наблюдению - 1 балл;</w:t>
            </w:r>
          </w:p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CD3440" w:rsidRPr="00492AEB" w:rsidTr="00EF2620">
        <w:trPr>
          <w:trHeight w:val="21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40" w:rsidRPr="00492AEB" w:rsidRDefault="00CD3440" w:rsidP="00F22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40" w:rsidRPr="00492AEB" w:rsidRDefault="00CD3440" w:rsidP="00F22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системы кровообращения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за период от общего числа детей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впервые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жизни установленными диагнозами болезней системы кровообращения за период.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100 % от числа подлежащих диспансерному наблюдению - 2 балла;</w:t>
            </w:r>
          </w:p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– 1 балл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CD3440" w:rsidRPr="00492AEB" w:rsidTr="00EF2620">
        <w:trPr>
          <w:trHeight w:val="28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40" w:rsidRPr="00492AEB" w:rsidRDefault="00CD3440" w:rsidP="00F22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40" w:rsidRPr="00492AEB" w:rsidRDefault="00CD3440" w:rsidP="00F228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от общего числа детей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впервые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gram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жизни установленными диагнозами болезней эндокринной системы, расстройства питания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и нарушения обмена веществ 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период.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100 % от числа подлежащих диспансерному наблюдению - 1 балл;</w:t>
            </w:r>
          </w:p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 среднего - 0,5 балла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40" w:rsidRPr="00492AEB" w:rsidRDefault="00CD3440" w:rsidP="00F2283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</w:tbl>
    <w:p w:rsidR="00F24D31" w:rsidRDefault="00F24D31" w:rsidP="008472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283D" w:rsidRDefault="00BD34D3" w:rsidP="00BD34D3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D34D3">
        <w:rPr>
          <w:rFonts w:ascii="Times New Roman" w:hAnsi="Times New Roman" w:cs="Times New Roman"/>
          <w:b/>
          <w:sz w:val="24"/>
          <w:szCs w:val="24"/>
        </w:rPr>
        <w:t xml:space="preserve">Блок 3. </w:t>
      </w:r>
      <w:r w:rsidRPr="00492A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эффективности профилактических мероприятий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Y="1132"/>
        <w:tblOverlap w:val="never"/>
        <w:tblW w:w="10598" w:type="dxa"/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2693"/>
        <w:gridCol w:w="2268"/>
        <w:gridCol w:w="851"/>
      </w:tblGrid>
      <w:tr w:rsidR="00BD34D3" w:rsidRPr="00CD3440" w:rsidTr="00BD34D3">
        <w:trPr>
          <w:trHeight w:val="6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4D3" w:rsidRPr="00492AEB" w:rsidRDefault="00BD34D3" w:rsidP="00BD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D3" w:rsidRPr="00492AEB" w:rsidRDefault="00BD34D3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4D3" w:rsidRPr="00492AEB" w:rsidRDefault="00BD34D3" w:rsidP="00BD34D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Предположи-</w:t>
            </w:r>
          </w:p>
          <w:p w:rsidR="00BD34D3" w:rsidRPr="00492AEB" w:rsidRDefault="00BD34D3" w:rsidP="00BD34D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тельный результат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4D3" w:rsidRPr="00492AEB" w:rsidRDefault="00BD34D3" w:rsidP="00BD34D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Индикаторы выполнения показателя ***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4D3" w:rsidRPr="00492AEB" w:rsidRDefault="00BD34D3" w:rsidP="00BD34D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Макс. балл**</w:t>
            </w:r>
          </w:p>
        </w:tc>
      </w:tr>
      <w:tr w:rsidR="00BD34D3" w:rsidRPr="00CD3440" w:rsidTr="00BD34D3">
        <w:trPr>
          <w:trHeight w:val="285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4D3" w:rsidRPr="00492AEB" w:rsidRDefault="00BD34D3" w:rsidP="00BD34D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Оценка эффективности профилактических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4D3" w:rsidRPr="00492AEB" w:rsidRDefault="008826D8" w:rsidP="00BD34D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BD34D3" w:rsidRPr="00CD3440" w:rsidTr="00BD34D3">
        <w:trPr>
          <w:trHeight w:val="6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D3" w:rsidRPr="00CD3440" w:rsidRDefault="00BD34D3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D3" w:rsidRPr="00CD3440" w:rsidRDefault="00BD34D3" w:rsidP="00BD3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женщин, отказавшихся </w:t>
            </w: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от искусственного прерывания беременности, от числа женщин, прошедших </w:t>
            </w:r>
            <w:proofErr w:type="spellStart"/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доабортное</w:t>
            </w:r>
            <w:proofErr w:type="spellEnd"/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консультирование за период.</w:t>
            </w:r>
          </w:p>
          <w:p w:rsidR="00BD34D3" w:rsidRPr="00CD3440" w:rsidRDefault="00BD34D3" w:rsidP="00BD3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34D3" w:rsidRPr="00CD3440" w:rsidRDefault="00BD34D3" w:rsidP="00BD3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34D3" w:rsidRPr="00CD3440" w:rsidRDefault="00BD34D3" w:rsidP="00BD3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34D3" w:rsidRPr="00CD3440" w:rsidRDefault="00BD34D3" w:rsidP="00BD3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34D3" w:rsidRPr="00CD3440" w:rsidRDefault="00BD34D3" w:rsidP="00BD3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34D3" w:rsidRPr="00CD3440" w:rsidRDefault="00BD34D3" w:rsidP="00BD3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4D3" w:rsidRPr="00CD3440" w:rsidRDefault="00BD34D3" w:rsidP="00BD34D3">
            <w:pPr>
              <w:spacing w:after="0" w:line="240" w:lineRule="auto"/>
              <w:ind w:left="-114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показателя </w:t>
            </w: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за период </w:t>
            </w: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 отношению </w:t>
            </w: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 показателю </w:t>
            </w: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D3" w:rsidRPr="00CD3440" w:rsidRDefault="00BD34D3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 &lt; 5 % - 0 баллов;</w:t>
            </w:r>
          </w:p>
          <w:p w:rsidR="00BD34D3" w:rsidRPr="00CD3440" w:rsidRDefault="00BD34D3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 ≥ 5 % - 0,5 балла;</w:t>
            </w:r>
          </w:p>
          <w:p w:rsidR="00BD34D3" w:rsidRPr="00CD3440" w:rsidRDefault="00BD34D3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 ≥ 10 % - 1 балл;</w:t>
            </w:r>
          </w:p>
          <w:p w:rsidR="00BD34D3" w:rsidRPr="00CD3440" w:rsidRDefault="00BD34D3" w:rsidP="00BD34D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- 0,5 балла;</w:t>
            </w:r>
          </w:p>
          <w:p w:rsidR="00BD34D3" w:rsidRPr="00CD3440" w:rsidRDefault="00BD34D3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 возможное значение - 1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D3" w:rsidRPr="00CD3440" w:rsidRDefault="00BD34D3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D34D3" w:rsidRPr="00CD3440" w:rsidTr="00BD34D3">
        <w:trPr>
          <w:trHeight w:val="6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D3" w:rsidRPr="00CD3440" w:rsidRDefault="00BD34D3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D3" w:rsidRPr="00CD3440" w:rsidRDefault="00BD34D3" w:rsidP="00BD3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диспансеризации,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4D3" w:rsidRPr="00CD3440" w:rsidRDefault="00BD34D3" w:rsidP="00BD34D3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D3" w:rsidRPr="00CD3440" w:rsidRDefault="00BD34D3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4D3" w:rsidRPr="00CD3440" w:rsidRDefault="00BD34D3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34D3" w:rsidRPr="00CD3440" w:rsidTr="006D0702">
        <w:trPr>
          <w:trHeight w:val="69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D3" w:rsidRPr="00CD3440" w:rsidRDefault="00BD34D3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D3" w:rsidRPr="00CD3440" w:rsidRDefault="00BD34D3" w:rsidP="00BD3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женщин с подозрением на злокачественное новообразование шейки матки,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матки, за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4D3" w:rsidRPr="00CD3440" w:rsidRDefault="00BD34D3" w:rsidP="00BD34D3">
            <w:pPr>
              <w:spacing w:after="0" w:line="240" w:lineRule="auto"/>
              <w:ind w:left="-114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D3" w:rsidRPr="00CD3440" w:rsidRDefault="00BD34D3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4D3" w:rsidRPr="00CD3440" w:rsidRDefault="00BD34D3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34D3" w:rsidRPr="00CD3440" w:rsidTr="006D0702">
        <w:trPr>
          <w:trHeight w:val="9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D3" w:rsidRPr="00CD3440" w:rsidRDefault="00BD34D3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D3" w:rsidRPr="00CD3440" w:rsidRDefault="00BD34D3" w:rsidP="00BD3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женщин с подозрением на злокачественное новообразование молочной железы,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железы, за период.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4D3" w:rsidRPr="00CD3440" w:rsidRDefault="00BD34D3" w:rsidP="00BD34D3">
            <w:pPr>
              <w:spacing w:after="0" w:line="240" w:lineRule="auto"/>
              <w:ind w:left="-114"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D3" w:rsidRPr="00CD3440" w:rsidRDefault="00BD34D3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4D3" w:rsidRPr="00CD3440" w:rsidRDefault="00BD34D3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34D3" w:rsidRPr="00CD3440" w:rsidTr="00BD34D3">
        <w:trPr>
          <w:trHeight w:val="6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D3" w:rsidRPr="00CD3440" w:rsidRDefault="00BD34D3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4D3" w:rsidRPr="00CD3440" w:rsidRDefault="00BD34D3" w:rsidP="00BD3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беременных женщин, прошедших скрининг в части оценки антенатального развития плода за период, от общего числа </w:t>
            </w: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женщин, состоявших на учете </w:t>
            </w: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 поводу беременности и родов </w:t>
            </w: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период.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4D3" w:rsidRPr="00CD3440" w:rsidRDefault="00BD34D3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Достижение планового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D3" w:rsidRPr="00CD3440" w:rsidRDefault="00BD34D3" w:rsidP="00BD34D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100 % плана </w:t>
            </w: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или более - 2 балла;</w:t>
            </w:r>
          </w:p>
          <w:p w:rsidR="00BD34D3" w:rsidRPr="00CD3440" w:rsidRDefault="00BD34D3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 среднего - 1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4D3" w:rsidRPr="00CD3440" w:rsidRDefault="00BD34D3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029EB" w:rsidRPr="00CD3440" w:rsidTr="00BD34D3">
        <w:trPr>
          <w:trHeight w:val="6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9EB" w:rsidRPr="00CD3440" w:rsidRDefault="00C029EB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9EB" w:rsidRPr="00CD3440" w:rsidRDefault="00C029EB" w:rsidP="00BD3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лиц в возрасте от 40 до 65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9EB" w:rsidRPr="00CD3440" w:rsidRDefault="00C029EB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EB" w:rsidRPr="00CD3440" w:rsidRDefault="00C029EB" w:rsidP="00BD34D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9EB" w:rsidRPr="00CD3440" w:rsidRDefault="00C029EB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29EB" w:rsidRPr="00CD3440" w:rsidTr="00BD34D3">
        <w:trPr>
          <w:trHeight w:val="6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9EB" w:rsidRPr="00CD3440" w:rsidRDefault="00C029EB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9EB" w:rsidRPr="00CD3440" w:rsidRDefault="00C029EB" w:rsidP="00BD3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здоровья, летальному исходу застрахованного лица, от всех проведенных экспертиз качества медицинской помощи.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9EB" w:rsidRPr="00CD3440" w:rsidRDefault="00C029EB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EB" w:rsidRPr="00CD3440" w:rsidRDefault="00C029EB" w:rsidP="00BD34D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9EB" w:rsidRPr="00CD3440" w:rsidRDefault="00C029EB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29EB" w:rsidRPr="00CD3440" w:rsidTr="00BD34D3">
        <w:trPr>
          <w:trHeight w:val="6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9EB" w:rsidRPr="00CD3440" w:rsidRDefault="00C029EB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9EB" w:rsidRPr="00CD3440" w:rsidRDefault="00C029EB" w:rsidP="00BD3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экспертиз качества медицинской помощи, в которых выявлены нарушения, приведшие к ухудшению состояния здоровья застрахованного лица, от всех проведенных экспертиз качества медицинской помощи.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9EB" w:rsidRPr="00CD3440" w:rsidRDefault="00C029EB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EB" w:rsidRPr="00CD3440" w:rsidRDefault="00C029EB" w:rsidP="00BD34D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9EB" w:rsidRPr="00CD3440" w:rsidRDefault="00C029EB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29EB" w:rsidRPr="00CD3440" w:rsidTr="00BD34D3">
        <w:trPr>
          <w:trHeight w:val="6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9EB" w:rsidRPr="00CD3440" w:rsidRDefault="00C029EB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9EB" w:rsidRPr="00CD3440" w:rsidRDefault="00C029EB" w:rsidP="00BD3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экспертиз качества медицинской помощи, в которых выявлены нарушения, приведшие к </w:t>
            </w:r>
            <w:proofErr w:type="spellStart"/>
            <w:r w:rsidRPr="00C02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инвалидизации</w:t>
            </w:r>
            <w:proofErr w:type="spellEnd"/>
            <w:r w:rsidRPr="00C02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застрахованного лица, от всех проведенных экспертиз качества медицинской помощи.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9EB" w:rsidRPr="00CD3440" w:rsidRDefault="00C029EB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EB" w:rsidRPr="00CD3440" w:rsidRDefault="00C029EB" w:rsidP="00BD34D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9EB" w:rsidRPr="00CD3440" w:rsidRDefault="00C029EB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29EB" w:rsidRPr="00CD3440" w:rsidTr="00BD34D3">
        <w:trPr>
          <w:trHeight w:val="6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9EB" w:rsidRPr="00CD3440" w:rsidRDefault="00C029EB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9EB" w:rsidRPr="00CD3440" w:rsidRDefault="00C029EB" w:rsidP="00BD3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экспертиз качества медицинской помощи, в которых выявлены нарушения, приведшие к летальному исходу застрахованного лица, от всех проведенных экспертиз качества медицинской помощи.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9EB" w:rsidRPr="00CD3440" w:rsidRDefault="00C029EB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EB" w:rsidRPr="00CD3440" w:rsidRDefault="00C029EB" w:rsidP="00BD34D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9EB" w:rsidRPr="00CD3440" w:rsidRDefault="00C029EB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29EB" w:rsidRPr="00CD3440" w:rsidTr="00BD34D3">
        <w:trPr>
          <w:trHeight w:val="6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9EB" w:rsidRPr="00CD3440" w:rsidRDefault="00C029EB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9EB" w:rsidRPr="00CD3440" w:rsidRDefault="00C029EB" w:rsidP="00BD3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с последующим ухудшением состояния здоровья.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9EB" w:rsidRPr="00CD3440" w:rsidRDefault="00C029EB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EB" w:rsidRPr="00CD3440" w:rsidRDefault="00C029EB" w:rsidP="00BD34D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9EB" w:rsidRPr="00CD3440" w:rsidRDefault="00C029EB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29EB" w:rsidRPr="00CD3440" w:rsidTr="00BD34D3">
        <w:trPr>
          <w:trHeight w:val="6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9EB" w:rsidRPr="00CD3440" w:rsidRDefault="00C029EB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9EB" w:rsidRPr="00CD3440" w:rsidRDefault="00C029EB" w:rsidP="00BD3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Необоснованный отказ застрахованным лицам в оказании медицинской помощи в соответствии с программами обязательного медицинского </w:t>
            </w:r>
            <w:r w:rsidRPr="00C02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страхования, приведший к летальному исходу.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9EB" w:rsidRPr="00CD3440" w:rsidRDefault="00C029EB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EB" w:rsidRPr="00CD3440" w:rsidRDefault="00C029EB" w:rsidP="00BD34D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9EB" w:rsidRPr="00CD3440" w:rsidRDefault="00C029EB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29EB" w:rsidRPr="00CD3440" w:rsidTr="00BD34D3">
        <w:trPr>
          <w:trHeight w:val="6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9EB" w:rsidRPr="00CD3440" w:rsidRDefault="00C029EB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9EB" w:rsidRPr="00CD3440" w:rsidRDefault="00C029EB" w:rsidP="00BD3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02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застрахованных лиц, которым оказывалась медицинская помощь в стационарных условиях, с впервые выявленным диагнозом, по которому предусмотрено установление диспансерного наблюдения и получивших в течение трех рабочих дней консультацию врача-специалиста (фельдшера фельдшерско-акушерского пункта, фельдшерского пункта при условии возложения на него функции лечащего врача), от застрахованных лиц, которым оказывалась медицинская помощь в стационарных условиях, с диагнозом, по которому предусмотрено установление диспансерного наблюдения</w:t>
            </w:r>
            <w:proofErr w:type="gramEnd"/>
            <w:r w:rsidRPr="00C029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 исключением тех пациентов, которые направлены на лечение в стационарных условиях и в условиях дневного стационара).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9EB" w:rsidRPr="00CD3440" w:rsidRDefault="00C029EB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EB" w:rsidRPr="00CD3440" w:rsidRDefault="00C029EB" w:rsidP="00BD34D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9EB" w:rsidRPr="00CD3440" w:rsidRDefault="00C029EB" w:rsidP="00BD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D3440" w:rsidRPr="00CD3440" w:rsidRDefault="00CD3440" w:rsidP="00F228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3440" w:rsidRPr="00CD3440" w:rsidRDefault="00CD3440" w:rsidP="00CD34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4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 по набору кодов Международной статистической классификацией болезней и проблем, связанных со здоровьем, десятого пересмотра (МКБ-10)</w:t>
      </w:r>
    </w:p>
    <w:p w:rsidR="00CD3440" w:rsidRPr="00CD3440" w:rsidRDefault="00CD3440" w:rsidP="00CD34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3440" w:rsidRPr="00CD3440" w:rsidRDefault="00CD3440" w:rsidP="00CD3440">
      <w:pPr>
        <w:spacing w:after="0" w:line="360" w:lineRule="auto"/>
        <w:jc w:val="both"/>
        <w:rPr>
          <w:rFonts w:ascii="Times New Roman CYR" w:eastAsia="Calibri" w:hAnsi="Times New Roman CYR" w:cs="Times New Roman CYR"/>
          <w:color w:val="000000"/>
          <w:sz w:val="28"/>
          <w:szCs w:val="28"/>
        </w:rPr>
      </w:pPr>
    </w:p>
    <w:p w:rsidR="00CD3440" w:rsidRDefault="00CD3440" w:rsidP="008472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3440" w:rsidRDefault="00CD3440" w:rsidP="008472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3440" w:rsidRDefault="00CD3440" w:rsidP="008472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3440" w:rsidRDefault="00CD3440" w:rsidP="008472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3440" w:rsidRDefault="00CD3440" w:rsidP="008472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3440" w:rsidRDefault="00CD3440" w:rsidP="008472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3440" w:rsidRDefault="00CD3440" w:rsidP="008472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D3440" w:rsidSect="009917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851" w:left="851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A77" w:rsidRDefault="00941A77" w:rsidP="000F0A20">
      <w:pPr>
        <w:spacing w:after="0" w:line="240" w:lineRule="auto"/>
      </w:pPr>
      <w:r>
        <w:separator/>
      </w:r>
    </w:p>
  </w:endnote>
  <w:endnote w:type="continuationSeparator" w:id="0">
    <w:p w:rsidR="00941A77" w:rsidRDefault="00941A77" w:rsidP="000F0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A20" w:rsidRDefault="000F0A2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A20" w:rsidRDefault="000F0A2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A20" w:rsidRDefault="000F0A2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A77" w:rsidRDefault="00941A77" w:rsidP="000F0A20">
      <w:pPr>
        <w:spacing w:after="0" w:line="240" w:lineRule="auto"/>
      </w:pPr>
      <w:r>
        <w:separator/>
      </w:r>
    </w:p>
  </w:footnote>
  <w:footnote w:type="continuationSeparator" w:id="0">
    <w:p w:rsidR="00941A77" w:rsidRDefault="00941A77" w:rsidP="000F0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A20" w:rsidRDefault="000F0A2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2596640"/>
      <w:docPartObj>
        <w:docPartGallery w:val="Page Numbers (Top of Page)"/>
        <w:docPartUnique/>
      </w:docPartObj>
    </w:sdtPr>
    <w:sdtEndPr/>
    <w:sdtContent>
      <w:p w:rsidR="000F0A20" w:rsidRDefault="000F0A2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189">
          <w:rPr>
            <w:noProof/>
          </w:rPr>
          <w:t>5</w:t>
        </w:r>
        <w:r>
          <w:fldChar w:fldCharType="end"/>
        </w:r>
      </w:p>
    </w:sdtContent>
  </w:sdt>
  <w:p w:rsidR="000F0A20" w:rsidRDefault="000F0A2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A20" w:rsidRDefault="000F0A2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CB5"/>
    <w:rsid w:val="000A3ACC"/>
    <w:rsid w:val="000B5695"/>
    <w:rsid w:val="000E1234"/>
    <w:rsid w:val="000F0A20"/>
    <w:rsid w:val="000F113C"/>
    <w:rsid w:val="000F48CE"/>
    <w:rsid w:val="00193FBB"/>
    <w:rsid w:val="001D6E80"/>
    <w:rsid w:val="00226E84"/>
    <w:rsid w:val="00251910"/>
    <w:rsid w:val="00272365"/>
    <w:rsid w:val="00291691"/>
    <w:rsid w:val="002A4245"/>
    <w:rsid w:val="002B1189"/>
    <w:rsid w:val="002B75AE"/>
    <w:rsid w:val="002F3F34"/>
    <w:rsid w:val="0033569E"/>
    <w:rsid w:val="00343C3B"/>
    <w:rsid w:val="00376B09"/>
    <w:rsid w:val="003B1FE5"/>
    <w:rsid w:val="003C499A"/>
    <w:rsid w:val="003D22A4"/>
    <w:rsid w:val="00407994"/>
    <w:rsid w:val="00407CB5"/>
    <w:rsid w:val="00431BE2"/>
    <w:rsid w:val="004962BD"/>
    <w:rsid w:val="004C2404"/>
    <w:rsid w:val="004C45C1"/>
    <w:rsid w:val="004E401C"/>
    <w:rsid w:val="005119E6"/>
    <w:rsid w:val="00523C2F"/>
    <w:rsid w:val="005270A8"/>
    <w:rsid w:val="00537284"/>
    <w:rsid w:val="0054623E"/>
    <w:rsid w:val="00552CAB"/>
    <w:rsid w:val="005964D8"/>
    <w:rsid w:val="005C1CBB"/>
    <w:rsid w:val="005C750D"/>
    <w:rsid w:val="005E7CA2"/>
    <w:rsid w:val="005F6B98"/>
    <w:rsid w:val="00616092"/>
    <w:rsid w:val="00642EED"/>
    <w:rsid w:val="00646AEE"/>
    <w:rsid w:val="00655A8B"/>
    <w:rsid w:val="00664220"/>
    <w:rsid w:val="00682D15"/>
    <w:rsid w:val="006D0702"/>
    <w:rsid w:val="00722478"/>
    <w:rsid w:val="00782E87"/>
    <w:rsid w:val="007E52EC"/>
    <w:rsid w:val="0081584C"/>
    <w:rsid w:val="0082412F"/>
    <w:rsid w:val="0084729F"/>
    <w:rsid w:val="00863174"/>
    <w:rsid w:val="008733C1"/>
    <w:rsid w:val="008760F3"/>
    <w:rsid w:val="008826D8"/>
    <w:rsid w:val="008876C5"/>
    <w:rsid w:val="008C1747"/>
    <w:rsid w:val="00941A77"/>
    <w:rsid w:val="0094680C"/>
    <w:rsid w:val="009865E3"/>
    <w:rsid w:val="0099176B"/>
    <w:rsid w:val="009A7462"/>
    <w:rsid w:val="009B201B"/>
    <w:rsid w:val="009C2A30"/>
    <w:rsid w:val="00A148AE"/>
    <w:rsid w:val="00A75248"/>
    <w:rsid w:val="00AC093B"/>
    <w:rsid w:val="00AD06FC"/>
    <w:rsid w:val="00AD1F01"/>
    <w:rsid w:val="00AD4889"/>
    <w:rsid w:val="00AF380F"/>
    <w:rsid w:val="00B02A3A"/>
    <w:rsid w:val="00B148EF"/>
    <w:rsid w:val="00B24DA2"/>
    <w:rsid w:val="00B93845"/>
    <w:rsid w:val="00BB46F1"/>
    <w:rsid w:val="00BD34D3"/>
    <w:rsid w:val="00BF7043"/>
    <w:rsid w:val="00C029EB"/>
    <w:rsid w:val="00C4350A"/>
    <w:rsid w:val="00CD3440"/>
    <w:rsid w:val="00DB609A"/>
    <w:rsid w:val="00EB0E3F"/>
    <w:rsid w:val="00EB1FAC"/>
    <w:rsid w:val="00ED6558"/>
    <w:rsid w:val="00EE0BE3"/>
    <w:rsid w:val="00EF2620"/>
    <w:rsid w:val="00F14A29"/>
    <w:rsid w:val="00F2283D"/>
    <w:rsid w:val="00F24D31"/>
    <w:rsid w:val="00F32559"/>
    <w:rsid w:val="00F53A4C"/>
    <w:rsid w:val="00F575DC"/>
    <w:rsid w:val="00F83191"/>
    <w:rsid w:val="00FB6E68"/>
    <w:rsid w:val="00FC442D"/>
    <w:rsid w:val="00FF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41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26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733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F0A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0A20"/>
  </w:style>
  <w:style w:type="paragraph" w:styleId="a6">
    <w:name w:val="footer"/>
    <w:basedOn w:val="a"/>
    <w:link w:val="a7"/>
    <w:uiPriority w:val="99"/>
    <w:unhideWhenUsed/>
    <w:rsid w:val="000F0A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0A20"/>
  </w:style>
  <w:style w:type="paragraph" w:styleId="a8">
    <w:name w:val="Balloon Text"/>
    <w:basedOn w:val="a"/>
    <w:link w:val="a9"/>
    <w:uiPriority w:val="99"/>
    <w:semiHidden/>
    <w:unhideWhenUsed/>
    <w:rsid w:val="000F0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0A20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7E52EC"/>
    <w:rPr>
      <w:color w:val="0000FF" w:themeColor="hyperlink"/>
      <w:u w:val="single"/>
    </w:rPr>
  </w:style>
  <w:style w:type="table" w:customStyle="1" w:styleId="14">
    <w:name w:val="Сетка таблицы14"/>
    <w:basedOn w:val="a1"/>
    <w:next w:val="a3"/>
    <w:rsid w:val="00CD3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41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26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733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F0A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0A20"/>
  </w:style>
  <w:style w:type="paragraph" w:styleId="a6">
    <w:name w:val="footer"/>
    <w:basedOn w:val="a"/>
    <w:link w:val="a7"/>
    <w:uiPriority w:val="99"/>
    <w:unhideWhenUsed/>
    <w:rsid w:val="000F0A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0A20"/>
  </w:style>
  <w:style w:type="paragraph" w:styleId="a8">
    <w:name w:val="Balloon Text"/>
    <w:basedOn w:val="a"/>
    <w:link w:val="a9"/>
    <w:uiPriority w:val="99"/>
    <w:semiHidden/>
    <w:unhideWhenUsed/>
    <w:rsid w:val="000F0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0A20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7E52EC"/>
    <w:rPr>
      <w:color w:val="0000FF" w:themeColor="hyperlink"/>
      <w:u w:val="single"/>
    </w:rPr>
  </w:style>
  <w:style w:type="table" w:customStyle="1" w:styleId="14">
    <w:name w:val="Сетка таблицы14"/>
    <w:basedOn w:val="a1"/>
    <w:next w:val="a3"/>
    <w:rsid w:val="00CD3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8</Pages>
  <Words>2115</Words>
  <Characters>12062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</dc:creator>
  <cp:keywords/>
  <dc:description/>
  <cp:lastModifiedBy>Виктория Митрофанова</cp:lastModifiedBy>
  <cp:revision>59</cp:revision>
  <cp:lastPrinted>2022-03-09T03:19:00Z</cp:lastPrinted>
  <dcterms:created xsi:type="dcterms:W3CDTF">2022-02-24T07:02:00Z</dcterms:created>
  <dcterms:modified xsi:type="dcterms:W3CDTF">2025-09-01T08:31:00Z</dcterms:modified>
</cp:coreProperties>
</file>